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D5" w:rsidRDefault="004643D5" w:rsidP="004643D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Style w:val="a4"/>
          <w:rFonts w:ascii="inherit" w:hAnsi="inherit" w:cs="Arial"/>
          <w:color w:val="606060"/>
          <w:sz w:val="22"/>
          <w:szCs w:val="22"/>
          <w:bdr w:val="none" w:sz="0" w:space="0" w:color="auto" w:frame="1"/>
        </w:rPr>
        <w:t>Об учебных военных центрах,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образования.</w:t>
      </w:r>
    </w:p>
    <w:p w:rsidR="004643D5" w:rsidRDefault="004643D5" w:rsidP="004643D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inherit" w:hAnsi="inherit" w:cs="Arial"/>
          <w:color w:val="606060"/>
          <w:sz w:val="22"/>
          <w:szCs w:val="22"/>
          <w:bdr w:val="none" w:sz="0" w:space="0" w:color="auto" w:frame="1"/>
        </w:rPr>
        <w:t xml:space="preserve">В соответствии со статьей 6 Федерального закона "Об обороне" и статьями 17, 20 и 201 Федерального закона "О воинской обязанности и военной службе" в целях </w:t>
      </w:r>
      <w:proofErr w:type="gramStart"/>
      <w:r>
        <w:rPr>
          <w:rFonts w:ascii="inherit" w:hAnsi="inherit" w:cs="Arial"/>
          <w:color w:val="606060"/>
          <w:sz w:val="22"/>
          <w:szCs w:val="22"/>
          <w:bdr w:val="none" w:sz="0" w:space="0" w:color="auto" w:frame="1"/>
        </w:rPr>
        <w:t>повышения эффективности использования потенциала федеральных государственных образовательных учреждений высшего профессионального образования</w:t>
      </w:r>
      <w:proofErr w:type="gramEnd"/>
      <w:r>
        <w:rPr>
          <w:rFonts w:ascii="inherit" w:hAnsi="inherit" w:cs="Arial"/>
          <w:color w:val="606060"/>
          <w:sz w:val="22"/>
          <w:szCs w:val="22"/>
          <w:bdr w:val="none" w:sz="0" w:space="0" w:color="auto" w:frame="1"/>
        </w:rPr>
        <w:t xml:space="preserve"> в интересах обеспечения обороны и безопасности страны: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1.  Создать учебные военные центры при федеральных государственных образовательных учреждениях высшего профессионального образования по перечню согласно приложению № 1.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2.  Утвердить прилагаемый перечень факультетов военного обучения и военных кафедр при федеральных государственных образовательных учреждениях высшего профессионального образования.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3.  Ликвидировать: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факультеты военного обучения, военные кафедры и кафедры военной и экстремальной медицины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образования, в которых прекращается обучение граждан Российской Федерации по программам военной подготовки офицеров запаса, по перечню согласно приложению № 2;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кафедры военной и экстремальной медицины при государственных медицинских образовательных учреждениях дополнительного образования по перечню согласно приложению № 3.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4.  Федеральным органам исполнительной власти, осуществляющим полномочия учредителя соответствующих федеральных государственных образовательных учреждений высшего профессионального образования, реализовать необходимые мероприятия по созданию учебных военных центров, указанных в пункте 1 настоящего распоряжения.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 xml:space="preserve">5.  </w:t>
      </w:r>
      <w:proofErr w:type="gramStart"/>
      <w:r>
        <w:rPr>
          <w:rFonts w:ascii="Arial" w:hAnsi="Arial" w:cs="Arial"/>
          <w:color w:val="606060"/>
          <w:sz w:val="22"/>
          <w:szCs w:val="22"/>
        </w:rPr>
        <w:t>Минобороны России совместно с федеральными органами исполнительной власти, осуществляющими полномочия учредителя соответствующих федеральных государственных учреждений высшего профессионального образования и дополнительного образования, определить порядок завершения обучения граждан Российской Федерации по программам подготовки офицеров запаса в образовательных учреждениях, в которых ликвидируются факультеты военного обучения, военные кафедры и кафедры военной и экстремальной медицины, указанные в пункте 3 настоящего распоряжения.</w:t>
      </w:r>
      <w:proofErr w:type="gramEnd"/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Председатель Правительства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 xml:space="preserve">Российской Федерации </w:t>
      </w:r>
      <w:proofErr w:type="spellStart"/>
      <w:r>
        <w:rPr>
          <w:rFonts w:ascii="Arial" w:hAnsi="Arial" w:cs="Arial"/>
          <w:color w:val="606060"/>
          <w:sz w:val="22"/>
          <w:szCs w:val="22"/>
        </w:rPr>
        <w:t>В.Зубков</w:t>
      </w:r>
      <w:proofErr w:type="spellEnd"/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lastRenderedPageBreak/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Приложение N 1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к распоряжению Правительства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Российской Федерации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от 6 марта 2008 г. № 275-р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proofErr w:type="gramStart"/>
      <w:r>
        <w:rPr>
          <w:rFonts w:ascii="Arial" w:hAnsi="Arial" w:cs="Arial"/>
          <w:color w:val="606060"/>
          <w:sz w:val="22"/>
          <w:szCs w:val="22"/>
        </w:rPr>
        <w:t>П</w:t>
      </w:r>
      <w:proofErr w:type="gramEnd"/>
      <w:r>
        <w:rPr>
          <w:rFonts w:ascii="Arial" w:hAnsi="Arial" w:cs="Arial"/>
          <w:color w:val="606060"/>
          <w:sz w:val="22"/>
          <w:szCs w:val="22"/>
        </w:rPr>
        <w:t xml:space="preserve"> Е Р Е Ч Е Н Ь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создаваемых учебных военных центров при федеральных государственных образовательных учреждениях высшего профессионального образования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…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Учебный военный центр при Южном федеральном университете, г. Ростов-на-Дону.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____________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УТВЕРЖДЕН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распоряжением Правительства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Российской Федерации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от 6 марта 2008 г. № 275-р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proofErr w:type="gramStart"/>
      <w:r>
        <w:rPr>
          <w:rFonts w:ascii="Arial" w:hAnsi="Arial" w:cs="Arial"/>
          <w:color w:val="606060"/>
          <w:sz w:val="22"/>
          <w:szCs w:val="22"/>
        </w:rPr>
        <w:t>П</w:t>
      </w:r>
      <w:proofErr w:type="gramEnd"/>
      <w:r>
        <w:rPr>
          <w:rFonts w:ascii="Arial" w:hAnsi="Arial" w:cs="Arial"/>
          <w:color w:val="606060"/>
          <w:sz w:val="22"/>
          <w:szCs w:val="22"/>
        </w:rPr>
        <w:t xml:space="preserve"> Е Р Е Ч Е Н Ь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факультетов военного обучения и военных кафедр при федеральных государственных образовательных учреждениях высшего профессионального образования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…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Факультет военного обучения при Южном федеральном университете, г. Ростов-на-Дону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…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____________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lastRenderedPageBreak/>
        <w:t> 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Приложение № 2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к распоряжению Правительства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Российской Федерации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от 6 марта 2008 г. № 275-р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proofErr w:type="gramStart"/>
      <w:r>
        <w:rPr>
          <w:rFonts w:ascii="Arial" w:hAnsi="Arial" w:cs="Arial"/>
          <w:color w:val="606060"/>
          <w:sz w:val="22"/>
          <w:szCs w:val="22"/>
        </w:rPr>
        <w:t>П</w:t>
      </w:r>
      <w:proofErr w:type="gramEnd"/>
      <w:r>
        <w:rPr>
          <w:rFonts w:ascii="Arial" w:hAnsi="Arial" w:cs="Arial"/>
          <w:color w:val="606060"/>
          <w:sz w:val="22"/>
          <w:szCs w:val="22"/>
        </w:rPr>
        <w:t xml:space="preserve"> Е Р Е Ч Е Н Ь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 xml:space="preserve">ликвидируемых факультетов военного обучения, военных кафедр и кафедр военной и экстремальной медицины </w:t>
      </w:r>
      <w:proofErr w:type="gramStart"/>
      <w:r>
        <w:rPr>
          <w:rFonts w:ascii="Arial" w:hAnsi="Arial" w:cs="Arial"/>
          <w:color w:val="606060"/>
          <w:sz w:val="22"/>
          <w:szCs w:val="22"/>
        </w:rPr>
        <w:t>при</w:t>
      </w:r>
      <w:proofErr w:type="gramEnd"/>
      <w:r>
        <w:rPr>
          <w:rFonts w:ascii="Arial" w:hAnsi="Arial" w:cs="Arial"/>
          <w:color w:val="606060"/>
          <w:sz w:val="22"/>
          <w:szCs w:val="22"/>
        </w:rPr>
        <w:t xml:space="preserve">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</w:t>
      </w:r>
      <w:proofErr w:type="gramStart"/>
      <w:r>
        <w:rPr>
          <w:rFonts w:ascii="Arial" w:hAnsi="Arial" w:cs="Arial"/>
          <w:color w:val="606060"/>
          <w:sz w:val="22"/>
          <w:szCs w:val="22"/>
        </w:rPr>
        <w:t>учреждениях</w:t>
      </w:r>
      <w:proofErr w:type="gramEnd"/>
      <w:r>
        <w:rPr>
          <w:rFonts w:ascii="Arial" w:hAnsi="Arial" w:cs="Arial"/>
          <w:color w:val="606060"/>
          <w:sz w:val="22"/>
          <w:szCs w:val="22"/>
        </w:rPr>
        <w:t xml:space="preserve"> высшего профессионального образования, в которых прекращается обучение граждан Российской Федерации по программам военной подготовки офицеров запаса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…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Факультет военного обучения при Ростовском государственном университете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>…</w:t>
      </w:r>
    </w:p>
    <w:p w:rsidR="004643D5" w:rsidRDefault="004643D5" w:rsidP="004643D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606060"/>
          <w:sz w:val="22"/>
          <w:szCs w:val="22"/>
        </w:rPr>
        <w:t xml:space="preserve">Военная кафедра при Таганрогском государственном радиотехническом университете имени </w:t>
      </w:r>
      <w:proofErr w:type="spellStart"/>
      <w:r>
        <w:rPr>
          <w:rFonts w:ascii="Arial" w:hAnsi="Arial" w:cs="Arial"/>
          <w:color w:val="606060"/>
          <w:sz w:val="22"/>
          <w:szCs w:val="22"/>
        </w:rPr>
        <w:t>В.Д.Калмыкова</w:t>
      </w:r>
      <w:proofErr w:type="spellEnd"/>
    </w:p>
    <w:p w:rsidR="00FB49F9" w:rsidRDefault="00FB49F9">
      <w:bookmarkStart w:id="0" w:name="_GoBack"/>
      <w:bookmarkEnd w:id="0"/>
    </w:p>
    <w:sectPr w:rsidR="00FB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8"/>
    <w:rsid w:val="004643D5"/>
    <w:rsid w:val="007768E8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Б. Шурухин</dc:creator>
  <cp:keywords/>
  <dc:description/>
  <cp:lastModifiedBy>Борис Б. Шурухин</cp:lastModifiedBy>
  <cp:revision>2</cp:revision>
  <dcterms:created xsi:type="dcterms:W3CDTF">2017-05-17T10:36:00Z</dcterms:created>
  <dcterms:modified xsi:type="dcterms:W3CDTF">2017-05-17T10:36:00Z</dcterms:modified>
</cp:coreProperties>
</file>